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C28" w:rsidRDefault="005E3B97">
      <w:pPr>
        <w:spacing w:before="3"/>
        <w:rPr>
          <w:sz w:val="6"/>
        </w:rPr>
      </w:pPr>
      <w:r>
        <w:rPr>
          <w:noProof/>
          <w:lang w:bidi="ar-SA"/>
        </w:rPr>
        <w:drawing>
          <wp:anchor distT="0" distB="0" distL="0" distR="0" simplePos="0" relativeHeight="251428864" behindDoc="1" locked="0" layoutInCell="1" allowOverlap="1">
            <wp:simplePos x="0" y="0"/>
            <wp:positionH relativeFrom="page">
              <wp:posOffset>1019253</wp:posOffset>
            </wp:positionH>
            <wp:positionV relativeFrom="page">
              <wp:posOffset>375285</wp:posOffset>
            </wp:positionV>
            <wp:extent cx="792130" cy="746929"/>
            <wp:effectExtent l="0" t="0" r="8255" b="0"/>
            <wp:wrapNone/>
            <wp:docPr id="1" name="image1.jpeg"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92130" cy="746929"/>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127" w:type="dxa"/>
        <w:tblLayout w:type="fixed"/>
        <w:tblCellMar>
          <w:left w:w="0" w:type="dxa"/>
          <w:right w:w="0" w:type="dxa"/>
        </w:tblCellMar>
        <w:tblLook w:val="01E0" w:firstRow="1" w:lastRow="1" w:firstColumn="1" w:lastColumn="1" w:noHBand="0" w:noVBand="0"/>
      </w:tblPr>
      <w:tblGrid>
        <w:gridCol w:w="2672"/>
        <w:gridCol w:w="7060"/>
      </w:tblGrid>
      <w:tr w:rsidR="00C96C28">
        <w:trPr>
          <w:trHeight w:val="358"/>
        </w:trPr>
        <w:tc>
          <w:tcPr>
            <w:tcW w:w="2672" w:type="dxa"/>
          </w:tcPr>
          <w:p w:rsidR="00C96C28" w:rsidRDefault="00C96C28">
            <w:pPr>
              <w:pStyle w:val="TableParagraph"/>
            </w:pPr>
          </w:p>
        </w:tc>
        <w:tc>
          <w:tcPr>
            <w:tcW w:w="7060" w:type="dxa"/>
          </w:tcPr>
          <w:p w:rsidR="00C96C28" w:rsidRDefault="005E3B97">
            <w:pPr>
              <w:pStyle w:val="TableParagraph"/>
              <w:spacing w:line="311" w:lineRule="exact"/>
              <w:ind w:left="573"/>
              <w:rPr>
                <w:sz w:val="28"/>
              </w:rPr>
            </w:pPr>
            <w:r>
              <w:rPr>
                <w:sz w:val="28"/>
              </w:rPr>
              <w:t>BOROUGH OF WYOMISSING</w:t>
            </w:r>
          </w:p>
        </w:tc>
      </w:tr>
      <w:tr w:rsidR="00C96C28">
        <w:trPr>
          <w:trHeight w:val="827"/>
        </w:trPr>
        <w:tc>
          <w:tcPr>
            <w:tcW w:w="2672" w:type="dxa"/>
            <w:tcBorders>
              <w:bottom w:val="single" w:sz="8" w:space="0" w:color="000000"/>
            </w:tcBorders>
          </w:tcPr>
          <w:p w:rsidR="00C96C28" w:rsidRDefault="00C96C28">
            <w:pPr>
              <w:pStyle w:val="TableParagraph"/>
            </w:pPr>
          </w:p>
        </w:tc>
        <w:tc>
          <w:tcPr>
            <w:tcW w:w="7060" w:type="dxa"/>
            <w:tcBorders>
              <w:bottom w:val="single" w:sz="8" w:space="0" w:color="000000"/>
            </w:tcBorders>
          </w:tcPr>
          <w:p w:rsidR="00C96C28" w:rsidRDefault="005E3B97">
            <w:pPr>
              <w:pStyle w:val="TableParagraph"/>
              <w:spacing w:before="39"/>
              <w:ind w:left="537"/>
            </w:pPr>
            <w:r>
              <w:t>PLAYGROUND POLICY AGREEMENT</w:t>
            </w:r>
          </w:p>
        </w:tc>
      </w:tr>
      <w:tr w:rsidR="00C96C28">
        <w:trPr>
          <w:trHeight w:val="282"/>
        </w:trPr>
        <w:tc>
          <w:tcPr>
            <w:tcW w:w="2672" w:type="dxa"/>
            <w:tcBorders>
              <w:top w:val="single" w:sz="8" w:space="0" w:color="000000"/>
              <w:left w:val="single" w:sz="8" w:space="0" w:color="000000"/>
            </w:tcBorders>
            <w:shd w:val="clear" w:color="auto" w:fill="D9D9D9"/>
          </w:tcPr>
          <w:p w:rsidR="00C96C28" w:rsidRDefault="00C96C28">
            <w:pPr>
              <w:pStyle w:val="TableParagraph"/>
              <w:rPr>
                <w:sz w:val="20"/>
              </w:rPr>
            </w:pPr>
          </w:p>
        </w:tc>
        <w:tc>
          <w:tcPr>
            <w:tcW w:w="7060" w:type="dxa"/>
            <w:tcBorders>
              <w:top w:val="single" w:sz="8" w:space="0" w:color="000000"/>
              <w:right w:val="single" w:sz="8" w:space="0" w:color="000000"/>
            </w:tcBorders>
            <w:shd w:val="clear" w:color="auto" w:fill="D9D9D9"/>
          </w:tcPr>
          <w:p w:rsidR="00C96C28" w:rsidRDefault="005E3B97">
            <w:pPr>
              <w:pStyle w:val="TableParagraph"/>
              <w:spacing w:before="3"/>
              <w:ind w:left="1077"/>
            </w:pPr>
            <w:r>
              <w:t>MISSION STATEMENT</w:t>
            </w:r>
          </w:p>
        </w:tc>
      </w:tr>
      <w:tr w:rsidR="00C96C28">
        <w:trPr>
          <w:trHeight w:val="1089"/>
        </w:trPr>
        <w:tc>
          <w:tcPr>
            <w:tcW w:w="9732" w:type="dxa"/>
            <w:gridSpan w:val="2"/>
            <w:tcBorders>
              <w:left w:val="single" w:sz="8" w:space="0" w:color="000000"/>
              <w:bottom w:val="single" w:sz="8" w:space="0" w:color="000000"/>
              <w:right w:val="single" w:sz="8" w:space="0" w:color="000000"/>
            </w:tcBorders>
          </w:tcPr>
          <w:p w:rsidR="00C96C28" w:rsidRDefault="005E3B97">
            <w:pPr>
              <w:pStyle w:val="TableParagraph"/>
              <w:spacing w:before="130" w:line="264" w:lineRule="auto"/>
              <w:ind w:left="62" w:right="47"/>
              <w:jc w:val="center"/>
            </w:pPr>
            <w:r>
              <w:t>The goals of the Wyomissing Playgrounds are to enrich the physical and social development of our children, to maintain a safe, supervised environment, and to provide age- appropriate activities during the specified playground hours.</w:t>
            </w:r>
          </w:p>
        </w:tc>
      </w:tr>
      <w:tr w:rsidR="00C96C28">
        <w:trPr>
          <w:trHeight w:val="270"/>
        </w:trPr>
        <w:tc>
          <w:tcPr>
            <w:tcW w:w="9732" w:type="dxa"/>
            <w:gridSpan w:val="2"/>
            <w:tcBorders>
              <w:top w:val="single" w:sz="8" w:space="0" w:color="000000"/>
              <w:bottom w:val="single" w:sz="8" w:space="0" w:color="000000"/>
            </w:tcBorders>
          </w:tcPr>
          <w:p w:rsidR="00C96C28" w:rsidRDefault="00C96C28">
            <w:pPr>
              <w:pStyle w:val="TableParagraph"/>
              <w:rPr>
                <w:sz w:val="20"/>
              </w:rPr>
            </w:pPr>
          </w:p>
        </w:tc>
      </w:tr>
      <w:tr w:rsidR="00C96C28">
        <w:trPr>
          <w:trHeight w:val="282"/>
        </w:trPr>
        <w:tc>
          <w:tcPr>
            <w:tcW w:w="2672" w:type="dxa"/>
            <w:tcBorders>
              <w:top w:val="single" w:sz="8" w:space="0" w:color="000000"/>
              <w:left w:val="single" w:sz="8" w:space="0" w:color="000000"/>
            </w:tcBorders>
            <w:shd w:val="clear" w:color="auto" w:fill="D9D9D9"/>
          </w:tcPr>
          <w:p w:rsidR="00C96C28" w:rsidRDefault="00C96C28">
            <w:pPr>
              <w:pStyle w:val="TableParagraph"/>
              <w:rPr>
                <w:sz w:val="20"/>
              </w:rPr>
            </w:pPr>
          </w:p>
        </w:tc>
        <w:tc>
          <w:tcPr>
            <w:tcW w:w="7060" w:type="dxa"/>
            <w:tcBorders>
              <w:top w:val="single" w:sz="8" w:space="0" w:color="000000"/>
              <w:right w:val="single" w:sz="8" w:space="0" w:color="000000"/>
            </w:tcBorders>
            <w:shd w:val="clear" w:color="auto" w:fill="D9D9D9"/>
          </w:tcPr>
          <w:p w:rsidR="00C96C28" w:rsidRDefault="005E3B97">
            <w:pPr>
              <w:pStyle w:val="TableParagraph"/>
              <w:spacing w:before="3"/>
              <w:ind w:left="804"/>
            </w:pPr>
            <w:r>
              <w:t>RULES AND REGULATIONS</w:t>
            </w:r>
          </w:p>
        </w:tc>
      </w:tr>
      <w:tr w:rsidR="00C96C28">
        <w:trPr>
          <w:trHeight w:val="795"/>
        </w:trPr>
        <w:tc>
          <w:tcPr>
            <w:tcW w:w="9732" w:type="dxa"/>
            <w:gridSpan w:val="2"/>
            <w:tcBorders>
              <w:left w:val="single" w:sz="8" w:space="0" w:color="000000"/>
              <w:right w:val="single" w:sz="8" w:space="0" w:color="000000"/>
            </w:tcBorders>
          </w:tcPr>
          <w:p w:rsidR="00C96C28" w:rsidRDefault="005E3B97">
            <w:pPr>
              <w:pStyle w:val="TableParagraph"/>
              <w:spacing w:before="138" w:line="268" w:lineRule="auto"/>
              <w:ind w:left="38" w:right="57"/>
            </w:pPr>
            <w:r>
              <w:rPr>
                <w:b/>
              </w:rPr>
              <w:t>1. AGE REQUIREMENTS</w:t>
            </w:r>
            <w:r>
              <w:t xml:space="preserve">: Tot Lot is for children ages 4 to 6. Children must be </w:t>
            </w:r>
            <w:r w:rsidR="00103171">
              <w:rPr>
                <w:b/>
              </w:rPr>
              <w:t>4 by 9/1/22</w:t>
            </w:r>
            <w:bookmarkStart w:id="0" w:name="_GoBack"/>
            <w:bookmarkEnd w:id="0"/>
            <w:r>
              <w:rPr>
                <w:b/>
              </w:rPr>
              <w:t xml:space="preserve"> </w:t>
            </w:r>
            <w:r>
              <w:t xml:space="preserve">to participate in this program. Playground is for children ages 7 to 13. Children must be </w:t>
            </w:r>
            <w:r w:rsidR="00DD4D28">
              <w:rPr>
                <w:b/>
              </w:rPr>
              <w:t>7 by 9/1/21</w:t>
            </w:r>
            <w:r>
              <w:t xml:space="preserve">. </w:t>
            </w:r>
            <w:r>
              <w:rPr>
                <w:b/>
              </w:rPr>
              <w:t>NO EXCEPTIONS</w:t>
            </w:r>
            <w:r>
              <w:t>.</w:t>
            </w:r>
          </w:p>
        </w:tc>
      </w:tr>
      <w:tr w:rsidR="00C96C28">
        <w:trPr>
          <w:trHeight w:val="1507"/>
        </w:trPr>
        <w:tc>
          <w:tcPr>
            <w:tcW w:w="9732" w:type="dxa"/>
            <w:gridSpan w:val="2"/>
            <w:tcBorders>
              <w:left w:val="single" w:sz="8" w:space="0" w:color="000000"/>
              <w:right w:val="single" w:sz="8" w:space="0" w:color="000000"/>
            </w:tcBorders>
          </w:tcPr>
          <w:p w:rsidR="00C96C28" w:rsidRDefault="005E3B97">
            <w:pPr>
              <w:pStyle w:val="TableParagraph"/>
              <w:spacing w:before="112" w:line="266" w:lineRule="auto"/>
              <w:ind w:left="38" w:right="57"/>
            </w:pPr>
            <w:r>
              <w:rPr>
                <w:b/>
              </w:rPr>
              <w:t>2. SUPERVISION</w:t>
            </w:r>
            <w:r>
              <w:t xml:space="preserve">: Parents, please remember this is a supervised playground program. Our purpose is to offer structured and supervised recreational and leisure activities for the youth of the Wyomissing Borough (ages 4-13). </w:t>
            </w:r>
            <w:r>
              <w:rPr>
                <w:b/>
              </w:rPr>
              <w:t xml:space="preserve">WE DO NOT MEET THE GUIDELINES TO BE A DAYCARE PROGRAM. </w:t>
            </w:r>
            <w:r>
              <w:t>There will not be supervision at the playground site except during program times. No child of any age may arrive for</w:t>
            </w:r>
          </w:p>
          <w:p w:rsidR="00C96C28" w:rsidRDefault="005E3B97">
            <w:pPr>
              <w:pStyle w:val="TableParagraph"/>
              <w:spacing w:line="249" w:lineRule="exact"/>
              <w:ind w:left="38"/>
            </w:pPr>
            <w:proofErr w:type="gramStart"/>
            <w:r>
              <w:t>the</w:t>
            </w:r>
            <w:proofErr w:type="gramEnd"/>
            <w:r>
              <w:t xml:space="preserve"> playground programs before 9 AM.</w:t>
            </w:r>
          </w:p>
        </w:tc>
      </w:tr>
      <w:tr w:rsidR="00C96C28">
        <w:trPr>
          <w:trHeight w:val="290"/>
        </w:trPr>
        <w:tc>
          <w:tcPr>
            <w:tcW w:w="9732" w:type="dxa"/>
            <w:gridSpan w:val="2"/>
            <w:tcBorders>
              <w:left w:val="single" w:sz="8" w:space="0" w:color="000000"/>
              <w:right w:val="single" w:sz="8" w:space="0" w:color="000000"/>
            </w:tcBorders>
          </w:tcPr>
          <w:p w:rsidR="00C96C28" w:rsidRDefault="005E3B97">
            <w:pPr>
              <w:pStyle w:val="TableParagraph"/>
              <w:spacing w:before="14"/>
              <w:ind w:left="1036"/>
              <w:rPr>
                <w:b/>
              </w:rPr>
            </w:pPr>
            <w:r>
              <w:rPr>
                <w:b/>
              </w:rPr>
              <w:t>Hours of Operation:</w:t>
            </w:r>
          </w:p>
        </w:tc>
      </w:tr>
      <w:tr w:rsidR="00C96C28">
        <w:trPr>
          <w:trHeight w:val="294"/>
        </w:trPr>
        <w:tc>
          <w:tcPr>
            <w:tcW w:w="2672" w:type="dxa"/>
            <w:tcBorders>
              <w:left w:val="single" w:sz="8" w:space="0" w:color="000000"/>
            </w:tcBorders>
          </w:tcPr>
          <w:p w:rsidR="00C96C28" w:rsidRDefault="005E3B97">
            <w:pPr>
              <w:pStyle w:val="TableParagraph"/>
              <w:spacing w:before="21" w:line="252" w:lineRule="exact"/>
              <w:ind w:left="1457"/>
              <w:rPr>
                <w:b/>
              </w:rPr>
            </w:pPr>
            <w:r>
              <w:rPr>
                <w:b/>
              </w:rPr>
              <w:t>Tot Lot</w:t>
            </w:r>
          </w:p>
        </w:tc>
        <w:tc>
          <w:tcPr>
            <w:tcW w:w="7060" w:type="dxa"/>
            <w:tcBorders>
              <w:right w:val="single" w:sz="8" w:space="0" w:color="000000"/>
            </w:tcBorders>
          </w:tcPr>
          <w:p w:rsidR="00C96C28" w:rsidRDefault="00DD4D28">
            <w:pPr>
              <w:pStyle w:val="TableParagraph"/>
              <w:spacing w:before="14"/>
              <w:ind w:left="117"/>
            </w:pPr>
            <w:r>
              <w:t>9:00 A.M. to Noon,</w:t>
            </w:r>
            <w:r w:rsidR="005E3B97">
              <w:t xml:space="preserve"> Monday through Friday</w:t>
            </w:r>
          </w:p>
        </w:tc>
      </w:tr>
      <w:tr w:rsidR="00C96C28">
        <w:trPr>
          <w:trHeight w:val="304"/>
        </w:trPr>
        <w:tc>
          <w:tcPr>
            <w:tcW w:w="2672" w:type="dxa"/>
            <w:tcBorders>
              <w:left w:val="single" w:sz="8" w:space="0" w:color="000000"/>
            </w:tcBorders>
          </w:tcPr>
          <w:p w:rsidR="00C96C28" w:rsidRDefault="00C96C28">
            <w:pPr>
              <w:pStyle w:val="TableParagraph"/>
            </w:pPr>
          </w:p>
        </w:tc>
        <w:tc>
          <w:tcPr>
            <w:tcW w:w="7060" w:type="dxa"/>
            <w:tcBorders>
              <w:right w:val="single" w:sz="8" w:space="0" w:color="000000"/>
            </w:tcBorders>
          </w:tcPr>
          <w:p w:rsidR="00C96C28" w:rsidRDefault="005E3B97">
            <w:pPr>
              <w:pStyle w:val="TableParagraph"/>
              <w:spacing w:before="10"/>
              <w:ind w:left="117"/>
            </w:pPr>
            <w:r>
              <w:t>Tot Lot children must be signed in and out by a parent/guardian.</w:t>
            </w:r>
          </w:p>
        </w:tc>
      </w:tr>
      <w:tr w:rsidR="00C96C28">
        <w:trPr>
          <w:trHeight w:val="308"/>
        </w:trPr>
        <w:tc>
          <w:tcPr>
            <w:tcW w:w="2672" w:type="dxa"/>
            <w:tcBorders>
              <w:left w:val="single" w:sz="8" w:space="0" w:color="000000"/>
            </w:tcBorders>
          </w:tcPr>
          <w:p w:rsidR="00C96C28" w:rsidRDefault="005E3B97">
            <w:pPr>
              <w:pStyle w:val="TableParagraph"/>
              <w:spacing w:before="32"/>
              <w:ind w:left="1457"/>
              <w:rPr>
                <w:b/>
              </w:rPr>
            </w:pPr>
            <w:r>
              <w:rPr>
                <w:b/>
              </w:rPr>
              <w:t>Playground</w:t>
            </w:r>
          </w:p>
        </w:tc>
        <w:tc>
          <w:tcPr>
            <w:tcW w:w="7060" w:type="dxa"/>
            <w:tcBorders>
              <w:right w:val="single" w:sz="8" w:space="0" w:color="000000"/>
            </w:tcBorders>
          </w:tcPr>
          <w:p w:rsidR="00C96C28" w:rsidRDefault="005E3B97">
            <w:pPr>
              <w:pStyle w:val="TableParagraph"/>
              <w:spacing w:before="32"/>
              <w:ind w:left="117"/>
            </w:pPr>
            <w:r>
              <w:t>9:00 A.M. to Noon, Monday through Friday</w:t>
            </w:r>
          </w:p>
        </w:tc>
      </w:tr>
      <w:tr w:rsidR="00C96C28">
        <w:trPr>
          <w:trHeight w:val="290"/>
        </w:trPr>
        <w:tc>
          <w:tcPr>
            <w:tcW w:w="2672" w:type="dxa"/>
            <w:tcBorders>
              <w:left w:val="single" w:sz="8" w:space="0" w:color="000000"/>
            </w:tcBorders>
          </w:tcPr>
          <w:p w:rsidR="00C96C28" w:rsidRDefault="00C96C28">
            <w:pPr>
              <w:pStyle w:val="TableParagraph"/>
              <w:rPr>
                <w:sz w:val="20"/>
              </w:rPr>
            </w:pPr>
          </w:p>
        </w:tc>
        <w:tc>
          <w:tcPr>
            <w:tcW w:w="7060" w:type="dxa"/>
            <w:tcBorders>
              <w:right w:val="single" w:sz="8" w:space="0" w:color="000000"/>
            </w:tcBorders>
          </w:tcPr>
          <w:p w:rsidR="00C96C28" w:rsidRDefault="005E3B97">
            <w:pPr>
              <w:pStyle w:val="TableParagraph"/>
              <w:spacing w:before="14"/>
              <w:ind w:left="117"/>
            </w:pPr>
            <w:r>
              <w:t>6:00 P.M. to 8:00 P.M. Monday through Thursday</w:t>
            </w:r>
          </w:p>
        </w:tc>
      </w:tr>
      <w:tr w:rsidR="00C96C28">
        <w:trPr>
          <w:trHeight w:val="290"/>
        </w:trPr>
        <w:tc>
          <w:tcPr>
            <w:tcW w:w="2672" w:type="dxa"/>
            <w:tcBorders>
              <w:left w:val="single" w:sz="8" w:space="0" w:color="000000"/>
            </w:tcBorders>
          </w:tcPr>
          <w:p w:rsidR="00C96C28" w:rsidRDefault="00C96C28">
            <w:pPr>
              <w:pStyle w:val="TableParagraph"/>
              <w:rPr>
                <w:sz w:val="20"/>
              </w:rPr>
            </w:pPr>
          </w:p>
        </w:tc>
        <w:tc>
          <w:tcPr>
            <w:tcW w:w="7060" w:type="dxa"/>
            <w:tcBorders>
              <w:right w:val="single" w:sz="8" w:space="0" w:color="000000"/>
            </w:tcBorders>
          </w:tcPr>
          <w:p w:rsidR="00C96C28" w:rsidRDefault="005E3B97">
            <w:pPr>
              <w:pStyle w:val="TableParagraph"/>
              <w:spacing w:before="14"/>
              <w:ind w:left="117"/>
            </w:pPr>
            <w:r>
              <w:t>Playground children may sign themselves in and out.</w:t>
            </w:r>
          </w:p>
        </w:tc>
      </w:tr>
      <w:tr w:rsidR="00C96C28">
        <w:trPr>
          <w:trHeight w:val="856"/>
        </w:trPr>
        <w:tc>
          <w:tcPr>
            <w:tcW w:w="9732" w:type="dxa"/>
            <w:gridSpan w:val="2"/>
            <w:tcBorders>
              <w:left w:val="single" w:sz="8" w:space="0" w:color="000000"/>
              <w:right w:val="single" w:sz="8" w:space="0" w:color="000000"/>
            </w:tcBorders>
          </w:tcPr>
          <w:p w:rsidR="00C96C28" w:rsidRDefault="005E3B97">
            <w:pPr>
              <w:pStyle w:val="TableParagraph"/>
              <w:spacing w:before="14"/>
              <w:ind w:left="1036"/>
              <w:rPr>
                <w:b/>
              </w:rPr>
            </w:pPr>
            <w:r>
              <w:rPr>
                <w:b/>
              </w:rPr>
              <w:t>Tardiness</w:t>
            </w:r>
            <w:r>
              <w:t>: Tot Lot and Playg</w:t>
            </w:r>
            <w:r w:rsidR="00DD4D28">
              <w:t>round end promptly at Noon.</w:t>
            </w:r>
            <w:r>
              <w:t xml:space="preserve"> </w:t>
            </w:r>
            <w:r>
              <w:rPr>
                <w:b/>
              </w:rPr>
              <w:t>Children</w:t>
            </w:r>
          </w:p>
          <w:p w:rsidR="00C96C28" w:rsidRDefault="00DD4D28">
            <w:pPr>
              <w:pStyle w:val="TableParagraph"/>
              <w:spacing w:before="4" w:line="280" w:lineRule="atLeast"/>
              <w:ind w:left="1036" w:right="57"/>
            </w:pPr>
            <w:proofErr w:type="gramStart"/>
            <w:r>
              <w:rPr>
                <w:b/>
              </w:rPr>
              <w:t>are</w:t>
            </w:r>
            <w:proofErr w:type="gramEnd"/>
            <w:r>
              <w:rPr>
                <w:b/>
              </w:rPr>
              <w:t xml:space="preserve"> to be picked up at this time</w:t>
            </w:r>
            <w:r w:rsidR="005E3B97">
              <w:t>. Parents who are consistently late when picking up their children will be notif</w:t>
            </w:r>
            <w:r w:rsidR="00AC76CE">
              <w:t>ied by the Playground Coordiantor</w:t>
            </w:r>
            <w:r w:rsidR="005E3B97">
              <w:t>, and membership may be revoked.</w:t>
            </w:r>
          </w:p>
        </w:tc>
      </w:tr>
      <w:tr w:rsidR="00C96C28">
        <w:trPr>
          <w:trHeight w:val="630"/>
        </w:trPr>
        <w:tc>
          <w:tcPr>
            <w:tcW w:w="9732" w:type="dxa"/>
            <w:gridSpan w:val="2"/>
            <w:tcBorders>
              <w:left w:val="single" w:sz="8" w:space="0" w:color="000000"/>
              <w:right w:val="single" w:sz="8" w:space="0" w:color="000000"/>
            </w:tcBorders>
          </w:tcPr>
          <w:p w:rsidR="00C96C28" w:rsidRDefault="005E3B97">
            <w:pPr>
              <w:pStyle w:val="TableParagraph"/>
              <w:spacing w:before="18" w:line="264" w:lineRule="auto"/>
              <w:ind w:left="1036" w:right="57"/>
            </w:pPr>
            <w:r>
              <w:rPr>
                <w:b/>
              </w:rPr>
              <w:t>Rain Policy</w:t>
            </w:r>
            <w:r>
              <w:t>: The playground program is a “sunny weather” program. In the event of rain, both Tot Lot and Playground will be closed.</w:t>
            </w:r>
          </w:p>
          <w:p w:rsidR="00016B93" w:rsidRPr="00016B93" w:rsidRDefault="00016B93" w:rsidP="00016B93">
            <w:pPr>
              <w:pStyle w:val="TableParagraph"/>
              <w:spacing w:before="18" w:line="264" w:lineRule="auto"/>
              <w:ind w:right="57"/>
            </w:pPr>
            <w:r>
              <w:rPr>
                <w:b/>
              </w:rPr>
              <w:t>3</w:t>
            </w:r>
            <w:r w:rsidRPr="00016B93">
              <w:t>.</w:t>
            </w:r>
            <w:r>
              <w:t xml:space="preserve"> </w:t>
            </w:r>
            <w:r w:rsidRPr="00016B93">
              <w:rPr>
                <w:b/>
              </w:rPr>
              <w:t>COVID-19:</w:t>
            </w:r>
            <w:r>
              <w:rPr>
                <w:b/>
              </w:rPr>
              <w:t xml:space="preserve"> </w:t>
            </w:r>
            <w:r>
              <w:t xml:space="preserve">All parents/guardians, participants and staff will be required to follow the Borough of Wyomissing Parks and Recreation COVID-19 Health and Safety Action Plan. Face </w:t>
            </w:r>
            <w:r w:rsidR="006C0036">
              <w:t>masks shall be worn by anyone who is unvaccinated</w:t>
            </w:r>
            <w:r>
              <w:t>. Social distancing practices will be followed.</w:t>
            </w:r>
          </w:p>
        </w:tc>
      </w:tr>
      <w:tr w:rsidR="00C96C28">
        <w:trPr>
          <w:trHeight w:val="692"/>
        </w:trPr>
        <w:tc>
          <w:tcPr>
            <w:tcW w:w="9732" w:type="dxa"/>
            <w:gridSpan w:val="2"/>
            <w:tcBorders>
              <w:left w:val="single" w:sz="8" w:space="0" w:color="000000"/>
              <w:right w:val="single" w:sz="8" w:space="0" w:color="000000"/>
            </w:tcBorders>
          </w:tcPr>
          <w:p w:rsidR="00C96C28" w:rsidRDefault="00016B93">
            <w:pPr>
              <w:pStyle w:val="TableParagraph"/>
              <w:spacing w:before="72" w:line="268" w:lineRule="auto"/>
              <w:ind w:left="38" w:right="57"/>
            </w:pPr>
            <w:r>
              <w:rPr>
                <w:b/>
              </w:rPr>
              <w:t>4</w:t>
            </w:r>
            <w:r w:rsidR="005E3B97">
              <w:rPr>
                <w:b/>
              </w:rPr>
              <w:t xml:space="preserve">. SAFETY: </w:t>
            </w:r>
            <w:r w:rsidR="005E3B97">
              <w:t xml:space="preserve">All children must </w:t>
            </w:r>
            <w:r w:rsidR="005E3B97">
              <w:rPr>
                <w:b/>
              </w:rPr>
              <w:t xml:space="preserve">walk </w:t>
            </w:r>
            <w:r w:rsidR="005E3B97">
              <w:t xml:space="preserve">their bikes/scooters up and down the hill during playground hours. In addition, bikes/scooters </w:t>
            </w:r>
            <w:r w:rsidR="005E3B97">
              <w:rPr>
                <w:b/>
              </w:rPr>
              <w:t xml:space="preserve">may not be ridden </w:t>
            </w:r>
            <w:r w:rsidR="005E3B97">
              <w:t>during playground hours.</w:t>
            </w:r>
          </w:p>
        </w:tc>
      </w:tr>
      <w:tr w:rsidR="00C96C28">
        <w:trPr>
          <w:trHeight w:val="351"/>
        </w:trPr>
        <w:tc>
          <w:tcPr>
            <w:tcW w:w="9732" w:type="dxa"/>
            <w:gridSpan w:val="2"/>
            <w:tcBorders>
              <w:left w:val="single" w:sz="8" w:space="0" w:color="000000"/>
              <w:right w:val="single" w:sz="8" w:space="0" w:color="000000"/>
            </w:tcBorders>
          </w:tcPr>
          <w:p w:rsidR="00C96C28" w:rsidRDefault="00016B93">
            <w:pPr>
              <w:pStyle w:val="TableParagraph"/>
              <w:spacing w:before="75"/>
              <w:ind w:left="38"/>
              <w:rPr>
                <w:b/>
              </w:rPr>
            </w:pPr>
            <w:r>
              <w:rPr>
                <w:b/>
              </w:rPr>
              <w:t>5</w:t>
            </w:r>
            <w:r w:rsidR="005E3B97">
              <w:rPr>
                <w:b/>
              </w:rPr>
              <w:t>. PLAYGROUND CONDUCT:</w:t>
            </w:r>
          </w:p>
        </w:tc>
      </w:tr>
      <w:tr w:rsidR="00C96C28">
        <w:trPr>
          <w:trHeight w:val="290"/>
        </w:trPr>
        <w:tc>
          <w:tcPr>
            <w:tcW w:w="9732" w:type="dxa"/>
            <w:gridSpan w:val="2"/>
            <w:tcBorders>
              <w:left w:val="single" w:sz="8" w:space="0" w:color="000000"/>
              <w:right w:val="single" w:sz="8" w:space="0" w:color="000000"/>
            </w:tcBorders>
          </w:tcPr>
          <w:p w:rsidR="00C96C28" w:rsidRDefault="005E3B97">
            <w:pPr>
              <w:pStyle w:val="TableParagraph"/>
              <w:spacing w:before="14"/>
              <w:ind w:left="1036"/>
            </w:pPr>
            <w:r>
              <w:t>1) Use playground equipment properly.</w:t>
            </w:r>
          </w:p>
        </w:tc>
      </w:tr>
      <w:tr w:rsidR="00C96C28">
        <w:trPr>
          <w:trHeight w:val="266"/>
        </w:trPr>
        <w:tc>
          <w:tcPr>
            <w:tcW w:w="9732" w:type="dxa"/>
            <w:gridSpan w:val="2"/>
            <w:tcBorders>
              <w:left w:val="single" w:sz="8" w:space="0" w:color="000000"/>
              <w:right w:val="single" w:sz="8" w:space="0" w:color="000000"/>
            </w:tcBorders>
          </w:tcPr>
          <w:p w:rsidR="00C96C28" w:rsidRDefault="005E3B97">
            <w:pPr>
              <w:pStyle w:val="TableParagraph"/>
              <w:spacing w:before="14" w:line="232" w:lineRule="exact"/>
              <w:ind w:left="1036"/>
            </w:pPr>
            <w:r>
              <w:t>2) Follow staff directions at all times.</w:t>
            </w:r>
          </w:p>
        </w:tc>
      </w:tr>
      <w:tr w:rsidR="00C96C28">
        <w:trPr>
          <w:trHeight w:val="520"/>
        </w:trPr>
        <w:tc>
          <w:tcPr>
            <w:tcW w:w="9732" w:type="dxa"/>
            <w:gridSpan w:val="2"/>
            <w:tcBorders>
              <w:left w:val="single" w:sz="8" w:space="0" w:color="000000"/>
              <w:right w:val="single" w:sz="8" w:space="0" w:color="000000"/>
            </w:tcBorders>
          </w:tcPr>
          <w:p w:rsidR="00C96C28" w:rsidRDefault="005E3B97">
            <w:pPr>
              <w:pStyle w:val="TableParagraph"/>
              <w:spacing w:line="243" w:lineRule="exact"/>
              <w:ind w:left="1036"/>
            </w:pPr>
            <w:r>
              <w:t>3) Treat others the same way you would want to be treated. Show respect to other participants</w:t>
            </w:r>
          </w:p>
          <w:p w:rsidR="00C96C28" w:rsidRDefault="005E3B97">
            <w:pPr>
              <w:pStyle w:val="TableParagraph"/>
              <w:spacing w:before="25" w:line="232" w:lineRule="exact"/>
              <w:ind w:left="1036"/>
            </w:pPr>
            <w:r>
              <w:t xml:space="preserve">     </w:t>
            </w:r>
            <w:proofErr w:type="gramStart"/>
            <w:r>
              <w:t>and</w:t>
            </w:r>
            <w:proofErr w:type="gramEnd"/>
            <w:r>
              <w:t xml:space="preserve"> to leaders at all times.</w:t>
            </w:r>
          </w:p>
        </w:tc>
      </w:tr>
      <w:tr w:rsidR="00C96C28">
        <w:trPr>
          <w:trHeight w:val="544"/>
        </w:trPr>
        <w:tc>
          <w:tcPr>
            <w:tcW w:w="9732" w:type="dxa"/>
            <w:gridSpan w:val="2"/>
            <w:tcBorders>
              <w:left w:val="single" w:sz="8" w:space="0" w:color="000000"/>
              <w:right w:val="single" w:sz="8" w:space="0" w:color="000000"/>
            </w:tcBorders>
          </w:tcPr>
          <w:p w:rsidR="00C96C28" w:rsidRDefault="005E3B97">
            <w:pPr>
              <w:pStyle w:val="TableParagraph"/>
              <w:spacing w:line="243" w:lineRule="exact"/>
              <w:ind w:left="1036"/>
            </w:pPr>
            <w:r>
              <w:t>4) Swearing, use of improper body language, and inappropriate touching of others will not be</w:t>
            </w:r>
          </w:p>
          <w:p w:rsidR="00C96C28" w:rsidRDefault="005E3B97">
            <w:pPr>
              <w:pStyle w:val="TableParagraph"/>
              <w:spacing w:before="25"/>
              <w:ind w:left="1036"/>
            </w:pPr>
            <w:r>
              <w:t xml:space="preserve">    </w:t>
            </w:r>
            <w:proofErr w:type="gramStart"/>
            <w:r>
              <w:t>tolerated</w:t>
            </w:r>
            <w:proofErr w:type="gramEnd"/>
            <w:r>
              <w:t>.</w:t>
            </w:r>
          </w:p>
        </w:tc>
      </w:tr>
      <w:tr w:rsidR="00C96C28">
        <w:trPr>
          <w:trHeight w:val="289"/>
        </w:trPr>
        <w:tc>
          <w:tcPr>
            <w:tcW w:w="9732" w:type="dxa"/>
            <w:gridSpan w:val="2"/>
            <w:tcBorders>
              <w:left w:val="single" w:sz="8" w:space="0" w:color="000000"/>
              <w:right w:val="single" w:sz="8" w:space="0" w:color="000000"/>
            </w:tcBorders>
          </w:tcPr>
          <w:p w:rsidR="00C96C28" w:rsidRDefault="005E3B97">
            <w:pPr>
              <w:pStyle w:val="TableParagraph"/>
              <w:spacing w:before="14"/>
              <w:ind w:left="1036"/>
            </w:pPr>
            <w:r>
              <w:t>5) Fighting will not be tolerated.</w:t>
            </w:r>
          </w:p>
        </w:tc>
      </w:tr>
      <w:tr w:rsidR="00C96C28">
        <w:trPr>
          <w:trHeight w:val="652"/>
        </w:trPr>
        <w:tc>
          <w:tcPr>
            <w:tcW w:w="9732" w:type="dxa"/>
            <w:gridSpan w:val="2"/>
            <w:tcBorders>
              <w:left w:val="single" w:sz="8" w:space="0" w:color="000000"/>
              <w:bottom w:val="single" w:sz="8" w:space="0" w:color="000000"/>
              <w:right w:val="single" w:sz="8" w:space="0" w:color="000000"/>
            </w:tcBorders>
          </w:tcPr>
          <w:p w:rsidR="00C96C28" w:rsidRDefault="005E3B97">
            <w:pPr>
              <w:pStyle w:val="TableParagraph"/>
              <w:spacing w:before="13" w:line="264" w:lineRule="auto"/>
              <w:ind w:left="1036" w:right="57"/>
            </w:pPr>
            <w:r>
              <w:t xml:space="preserve">6) Use of electronic devices during playground hours will not be allowed. Cell phone use to    </w:t>
            </w:r>
            <w:r>
              <w:br/>
              <w:t xml:space="preserve">    contact a parent or guardian is permissible.</w:t>
            </w:r>
          </w:p>
        </w:tc>
      </w:tr>
      <w:tr w:rsidR="00C96C28" w:rsidTr="00512D09">
        <w:trPr>
          <w:trHeight w:val="444"/>
        </w:trPr>
        <w:tc>
          <w:tcPr>
            <w:tcW w:w="9732" w:type="dxa"/>
            <w:gridSpan w:val="2"/>
            <w:tcBorders>
              <w:top w:val="single" w:sz="8" w:space="0" w:color="000000"/>
            </w:tcBorders>
          </w:tcPr>
          <w:p w:rsidR="00C96C28" w:rsidRDefault="00C96C28">
            <w:pPr>
              <w:pStyle w:val="TableParagraph"/>
            </w:pPr>
          </w:p>
        </w:tc>
      </w:tr>
      <w:tr w:rsidR="00C96C28" w:rsidTr="00512D09">
        <w:trPr>
          <w:trHeight w:val="329"/>
        </w:trPr>
        <w:tc>
          <w:tcPr>
            <w:tcW w:w="9732" w:type="dxa"/>
            <w:gridSpan w:val="2"/>
          </w:tcPr>
          <w:p w:rsidR="00512D09" w:rsidRDefault="00512D09">
            <w:pPr>
              <w:pStyle w:val="TableParagraph"/>
              <w:spacing w:before="144"/>
              <w:ind w:left="2012" w:right="1977"/>
              <w:jc w:val="center"/>
              <w:rPr>
                <w:b/>
                <w:sz w:val="28"/>
              </w:rPr>
            </w:pPr>
          </w:p>
          <w:p w:rsidR="00C96C28" w:rsidRDefault="005E3B97">
            <w:pPr>
              <w:pStyle w:val="TableParagraph"/>
              <w:spacing w:before="144"/>
              <w:ind w:left="2012" w:right="1977"/>
              <w:jc w:val="center"/>
              <w:rPr>
                <w:b/>
                <w:sz w:val="28"/>
              </w:rPr>
            </w:pPr>
            <w:r>
              <w:rPr>
                <w:b/>
                <w:sz w:val="28"/>
              </w:rPr>
              <w:t>KEEP THIS PAGE FOR YOUR REFERENCE</w:t>
            </w:r>
          </w:p>
        </w:tc>
      </w:tr>
      <w:tr w:rsidR="00C96C28" w:rsidTr="00512D09">
        <w:trPr>
          <w:trHeight w:val="42"/>
        </w:trPr>
        <w:tc>
          <w:tcPr>
            <w:tcW w:w="2672" w:type="dxa"/>
          </w:tcPr>
          <w:p w:rsidR="00C96C28" w:rsidRDefault="00C96C28">
            <w:pPr>
              <w:pStyle w:val="TableParagraph"/>
            </w:pPr>
          </w:p>
        </w:tc>
        <w:tc>
          <w:tcPr>
            <w:tcW w:w="7060" w:type="dxa"/>
          </w:tcPr>
          <w:p w:rsidR="00C96C28" w:rsidRDefault="00C96C28" w:rsidP="00221A05">
            <w:pPr>
              <w:pStyle w:val="TableParagraph"/>
              <w:spacing w:before="1" w:line="302" w:lineRule="exact"/>
              <w:rPr>
                <w:sz w:val="28"/>
              </w:rPr>
            </w:pPr>
          </w:p>
        </w:tc>
      </w:tr>
    </w:tbl>
    <w:p w:rsidR="00C96C28" w:rsidRDefault="00C96C28">
      <w:pPr>
        <w:spacing w:line="302" w:lineRule="exact"/>
        <w:rPr>
          <w:sz w:val="28"/>
        </w:rPr>
        <w:sectPr w:rsidR="00C96C28">
          <w:type w:val="continuous"/>
          <w:pgSz w:w="12240" w:h="15840"/>
          <w:pgMar w:top="760" w:right="1360" w:bottom="280" w:left="900" w:header="720" w:footer="720" w:gutter="0"/>
          <w:cols w:space="720"/>
        </w:sectPr>
      </w:pPr>
    </w:p>
    <w:tbl>
      <w:tblPr>
        <w:tblW w:w="0" w:type="auto"/>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732"/>
      </w:tblGrid>
      <w:tr w:rsidR="00221A05">
        <w:trPr>
          <w:trHeight w:val="537"/>
        </w:trPr>
        <w:tc>
          <w:tcPr>
            <w:tcW w:w="9732" w:type="dxa"/>
            <w:tcBorders>
              <w:top w:val="nil"/>
              <w:left w:val="nil"/>
              <w:right w:val="nil"/>
            </w:tcBorders>
          </w:tcPr>
          <w:p w:rsidR="00221A05" w:rsidRDefault="00221A05" w:rsidP="00D83F36">
            <w:pPr>
              <w:pStyle w:val="TableParagraph"/>
              <w:spacing w:line="311" w:lineRule="exact"/>
              <w:jc w:val="center"/>
              <w:rPr>
                <w:sz w:val="28"/>
              </w:rPr>
            </w:pPr>
            <w:r>
              <w:rPr>
                <w:sz w:val="28"/>
              </w:rPr>
              <w:lastRenderedPageBreak/>
              <w:t>BOROUGH OF WYOMISSING</w:t>
            </w:r>
          </w:p>
          <w:p w:rsidR="00221A05" w:rsidRDefault="00221A05" w:rsidP="00221A05">
            <w:pPr>
              <w:pStyle w:val="TableParagraph"/>
              <w:spacing w:line="311" w:lineRule="exact"/>
              <w:ind w:left="573"/>
              <w:jc w:val="center"/>
            </w:pPr>
            <w:r>
              <w:t>PLAYGROUND POLICY AGREEMENT (CONTINUED)</w:t>
            </w:r>
          </w:p>
          <w:p w:rsidR="00D83F36" w:rsidRDefault="00D83F36" w:rsidP="00221A05">
            <w:pPr>
              <w:pStyle w:val="TableParagraph"/>
              <w:spacing w:line="311" w:lineRule="exact"/>
              <w:ind w:left="573"/>
              <w:jc w:val="center"/>
              <w:rPr>
                <w:sz w:val="28"/>
              </w:rPr>
            </w:pPr>
          </w:p>
          <w:p w:rsidR="00221A05" w:rsidRDefault="00221A05" w:rsidP="00221A05">
            <w:pPr>
              <w:pStyle w:val="TableParagraph"/>
              <w:spacing w:line="311" w:lineRule="exact"/>
              <w:rPr>
                <w:sz w:val="28"/>
              </w:rPr>
            </w:pPr>
          </w:p>
        </w:tc>
      </w:tr>
      <w:tr w:rsidR="00221A05">
        <w:trPr>
          <w:trHeight w:val="354"/>
        </w:trPr>
        <w:tc>
          <w:tcPr>
            <w:tcW w:w="9732" w:type="dxa"/>
            <w:tcBorders>
              <w:bottom w:val="nil"/>
            </w:tcBorders>
          </w:tcPr>
          <w:p w:rsidR="00221A05" w:rsidRDefault="00016B93" w:rsidP="00221A05">
            <w:pPr>
              <w:pStyle w:val="TableParagraph"/>
              <w:spacing w:before="69"/>
              <w:ind w:right="1166"/>
              <w:jc w:val="right"/>
            </w:pPr>
            <w:r>
              <w:t>6</w:t>
            </w:r>
            <w:r w:rsidR="00221A05">
              <w:t xml:space="preserve">. </w:t>
            </w:r>
            <w:r w:rsidR="00221A05">
              <w:rPr>
                <w:b/>
              </w:rPr>
              <w:t>DISCIPLINARY POLICY</w:t>
            </w:r>
            <w:r w:rsidR="00221A05">
              <w:t>: Disciplinary problems will be handled in the following manner:</w:t>
            </w:r>
          </w:p>
        </w:tc>
      </w:tr>
      <w:tr w:rsidR="00221A05">
        <w:trPr>
          <w:trHeight w:val="296"/>
        </w:trPr>
        <w:tc>
          <w:tcPr>
            <w:tcW w:w="9732" w:type="dxa"/>
            <w:tcBorders>
              <w:top w:val="nil"/>
              <w:bottom w:val="nil"/>
            </w:tcBorders>
          </w:tcPr>
          <w:p w:rsidR="00221A05" w:rsidRDefault="00221A05" w:rsidP="00221A05">
            <w:pPr>
              <w:pStyle w:val="TableParagraph"/>
              <w:spacing w:before="17"/>
              <w:ind w:left="1036"/>
            </w:pPr>
            <w:r>
              <w:t>a. The staff member involved in the incident will file a written incident report.</w:t>
            </w:r>
          </w:p>
        </w:tc>
      </w:tr>
      <w:tr w:rsidR="00221A05">
        <w:trPr>
          <w:trHeight w:val="284"/>
        </w:trPr>
        <w:tc>
          <w:tcPr>
            <w:tcW w:w="9732" w:type="dxa"/>
            <w:tcBorders>
              <w:top w:val="nil"/>
              <w:bottom w:val="nil"/>
            </w:tcBorders>
          </w:tcPr>
          <w:p w:rsidR="00221A05" w:rsidRDefault="001E6784" w:rsidP="001E6784">
            <w:pPr>
              <w:pStyle w:val="TableParagraph"/>
              <w:spacing w:before="11"/>
              <w:ind w:right="1175"/>
              <w:jc w:val="center"/>
            </w:pPr>
            <w:r>
              <w:t xml:space="preserve">                  </w:t>
            </w:r>
            <w:r w:rsidR="00221A05">
              <w:t>b. The Playground Director will discuss the first and second incident with the parent.</w:t>
            </w:r>
          </w:p>
        </w:tc>
      </w:tr>
      <w:tr w:rsidR="00221A05">
        <w:trPr>
          <w:trHeight w:val="619"/>
        </w:trPr>
        <w:tc>
          <w:tcPr>
            <w:tcW w:w="9732" w:type="dxa"/>
            <w:tcBorders>
              <w:top w:val="nil"/>
              <w:bottom w:val="nil"/>
            </w:tcBorders>
          </w:tcPr>
          <w:p w:rsidR="00221A05" w:rsidRDefault="00221A05" w:rsidP="00221A05">
            <w:pPr>
              <w:pStyle w:val="TableParagraph"/>
              <w:spacing w:before="5" w:line="264" w:lineRule="auto"/>
              <w:ind w:left="1036" w:right="57"/>
            </w:pPr>
            <w:r>
              <w:t xml:space="preserve">c. Following the third incident, the parents will be contacted by the Playground Director to </w:t>
            </w:r>
            <w:r w:rsidR="005E3B97">
              <w:t xml:space="preserve">  </w:t>
            </w:r>
            <w:r w:rsidR="005E3B97">
              <w:br/>
              <w:t xml:space="preserve">    </w:t>
            </w:r>
            <w:r>
              <w:t>remove their child from the program.</w:t>
            </w:r>
          </w:p>
        </w:tc>
      </w:tr>
      <w:tr w:rsidR="00221A05">
        <w:trPr>
          <w:trHeight w:val="1030"/>
        </w:trPr>
        <w:tc>
          <w:tcPr>
            <w:tcW w:w="9732" w:type="dxa"/>
            <w:tcBorders>
              <w:top w:val="nil"/>
              <w:bottom w:val="nil"/>
            </w:tcBorders>
          </w:tcPr>
          <w:p w:rsidR="00221A05" w:rsidRDefault="00016B93" w:rsidP="00221A05">
            <w:pPr>
              <w:pStyle w:val="TableParagraph"/>
              <w:spacing w:before="67" w:line="264" w:lineRule="auto"/>
              <w:ind w:left="38" w:right="57"/>
            </w:pPr>
            <w:r>
              <w:rPr>
                <w:b/>
              </w:rPr>
              <w:t>7</w:t>
            </w:r>
            <w:r w:rsidR="00221A05">
              <w:rPr>
                <w:b/>
              </w:rPr>
              <w:t>. ILLNESS POLICY</w:t>
            </w:r>
            <w:r w:rsidR="00221A05">
              <w:t>: Please keep your child at home if he or she is sick. If, at any time, we feel that your child is too sick or contagious to remain at the playground, you will be contacted and asked to pick-up your child immediately.</w:t>
            </w:r>
          </w:p>
        </w:tc>
      </w:tr>
      <w:tr w:rsidR="00221A05">
        <w:trPr>
          <w:trHeight w:val="1096"/>
        </w:trPr>
        <w:tc>
          <w:tcPr>
            <w:tcW w:w="9732" w:type="dxa"/>
            <w:tcBorders>
              <w:top w:val="nil"/>
              <w:bottom w:val="nil"/>
            </w:tcBorders>
          </w:tcPr>
          <w:p w:rsidR="00221A05" w:rsidRDefault="00016B93" w:rsidP="00221A05">
            <w:pPr>
              <w:pStyle w:val="TableParagraph"/>
              <w:spacing w:before="138" w:line="264" w:lineRule="auto"/>
              <w:ind w:left="38" w:right="57"/>
            </w:pPr>
            <w:r>
              <w:t>8</w:t>
            </w:r>
            <w:r w:rsidR="00221A05">
              <w:t xml:space="preserve">. </w:t>
            </w:r>
            <w:r w:rsidR="00221A05">
              <w:rPr>
                <w:b/>
              </w:rPr>
              <w:t>ANIMAL POLICY</w:t>
            </w:r>
            <w:r w:rsidR="00221A05">
              <w:t xml:space="preserve">: </w:t>
            </w:r>
            <w:r w:rsidR="00221A05">
              <w:rPr>
                <w:b/>
              </w:rPr>
              <w:t xml:space="preserve">Borough Ordinance.938 </w:t>
            </w:r>
            <w:r w:rsidR="00221A05">
              <w:t>will be enforced: “No person shall bring any animal upon any property used for education, public or recreational purposes, nor shall any person permit any animal to enter any property used for such purposes, provided this shall not preclude any use of a seeing eye dog.”</w:t>
            </w:r>
          </w:p>
        </w:tc>
      </w:tr>
      <w:tr w:rsidR="00221A05">
        <w:trPr>
          <w:trHeight w:val="1062"/>
        </w:trPr>
        <w:tc>
          <w:tcPr>
            <w:tcW w:w="9732" w:type="dxa"/>
            <w:tcBorders>
              <w:top w:val="nil"/>
              <w:bottom w:val="nil"/>
            </w:tcBorders>
          </w:tcPr>
          <w:p w:rsidR="00221A05" w:rsidRDefault="00016B93" w:rsidP="00221A05">
            <w:pPr>
              <w:pStyle w:val="TableParagraph"/>
              <w:spacing w:before="133" w:line="264" w:lineRule="auto"/>
              <w:ind w:left="38" w:right="57"/>
            </w:pPr>
            <w:r>
              <w:t>9</w:t>
            </w:r>
            <w:r w:rsidR="00221A05">
              <w:t xml:space="preserve">. </w:t>
            </w:r>
            <w:r w:rsidR="00221A05">
              <w:rPr>
                <w:b/>
              </w:rPr>
              <w:t>SPECIAL NEEDS</w:t>
            </w:r>
            <w:r w:rsidR="00221A05">
              <w:t>: If your child has a disability and requires an auxiliary aide service or other accommodation to participate in the playground program then you must contact the Parks and Recreation Director to discuss how the Wyomissing Borough can best accommodate the child’s need.</w:t>
            </w:r>
          </w:p>
        </w:tc>
      </w:tr>
      <w:tr w:rsidR="00221A05">
        <w:trPr>
          <w:trHeight w:val="758"/>
        </w:trPr>
        <w:tc>
          <w:tcPr>
            <w:tcW w:w="9732" w:type="dxa"/>
            <w:tcBorders>
              <w:top w:val="nil"/>
              <w:bottom w:val="nil"/>
            </w:tcBorders>
          </w:tcPr>
          <w:p w:rsidR="00221A05" w:rsidRDefault="00016B93" w:rsidP="00221A05">
            <w:pPr>
              <w:pStyle w:val="TableParagraph"/>
              <w:spacing w:before="103" w:line="264" w:lineRule="auto"/>
              <w:ind w:left="38" w:right="57"/>
            </w:pPr>
            <w:r>
              <w:rPr>
                <w:b/>
              </w:rPr>
              <w:t>10</w:t>
            </w:r>
            <w:r w:rsidR="00221A05">
              <w:rPr>
                <w:b/>
              </w:rPr>
              <w:t xml:space="preserve">. COMMUNICATION: </w:t>
            </w:r>
            <w:r w:rsidR="00221A05">
              <w:t>Updates concerning all summer programs are available on Facebook. Simply “like” the Borough of Wyomissing Recreation Board.</w:t>
            </w:r>
          </w:p>
        </w:tc>
      </w:tr>
      <w:tr w:rsidR="00221A05" w:rsidTr="001E6784">
        <w:trPr>
          <w:trHeight w:val="947"/>
        </w:trPr>
        <w:tc>
          <w:tcPr>
            <w:tcW w:w="9732" w:type="dxa"/>
            <w:tcBorders>
              <w:top w:val="nil"/>
              <w:bottom w:val="single" w:sz="8" w:space="0" w:color="000000"/>
            </w:tcBorders>
          </w:tcPr>
          <w:p w:rsidR="00221A05" w:rsidRDefault="00016B93" w:rsidP="00221A05">
            <w:pPr>
              <w:pStyle w:val="TableParagraph"/>
              <w:spacing w:before="108" w:line="264" w:lineRule="auto"/>
              <w:ind w:left="38" w:right="348"/>
            </w:pPr>
            <w:r>
              <w:rPr>
                <w:b/>
              </w:rPr>
              <w:t>11</w:t>
            </w:r>
            <w:r w:rsidR="00221A05">
              <w:rPr>
                <w:b/>
              </w:rPr>
              <w:t xml:space="preserve">. FALSE STATEMENTS: </w:t>
            </w:r>
            <w:r w:rsidR="00221A05">
              <w:t>The Recreation Department may remove any child from the program if the registration form is found to contain any false information.</w:t>
            </w:r>
          </w:p>
        </w:tc>
      </w:tr>
      <w:tr w:rsidR="00221A05" w:rsidTr="001E6784">
        <w:trPr>
          <w:trHeight w:val="5498"/>
        </w:trPr>
        <w:tc>
          <w:tcPr>
            <w:tcW w:w="9732" w:type="dxa"/>
            <w:tcBorders>
              <w:top w:val="single" w:sz="8" w:space="0" w:color="000000"/>
              <w:left w:val="nil"/>
              <w:bottom w:val="nil"/>
              <w:right w:val="nil"/>
            </w:tcBorders>
          </w:tcPr>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ind w:left="2012" w:right="1977"/>
              <w:jc w:val="center"/>
              <w:rPr>
                <w:b/>
                <w:sz w:val="28"/>
              </w:rPr>
            </w:pPr>
          </w:p>
          <w:p w:rsidR="00221A05" w:rsidRDefault="00221A05" w:rsidP="00221A05">
            <w:pPr>
              <w:pStyle w:val="TableParagraph"/>
              <w:spacing w:before="131"/>
              <w:jc w:val="center"/>
              <w:rPr>
                <w:b/>
                <w:sz w:val="28"/>
              </w:rPr>
            </w:pPr>
            <w:r>
              <w:rPr>
                <w:b/>
                <w:sz w:val="28"/>
              </w:rPr>
              <w:t>KEEP THIS PAGE FOR YOUR REFERENCE</w:t>
            </w:r>
          </w:p>
        </w:tc>
      </w:tr>
    </w:tbl>
    <w:p w:rsidR="00C96C28" w:rsidRDefault="00C96C28">
      <w:pPr>
        <w:rPr>
          <w:sz w:val="2"/>
          <w:szCs w:val="2"/>
        </w:rPr>
      </w:pPr>
    </w:p>
    <w:sectPr w:rsidR="00C96C28">
      <w:pgSz w:w="12240" w:h="15840"/>
      <w:pgMar w:top="800" w:right="13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C28"/>
    <w:rsid w:val="00016B93"/>
    <w:rsid w:val="00103171"/>
    <w:rsid w:val="001E6784"/>
    <w:rsid w:val="00221A05"/>
    <w:rsid w:val="00512D09"/>
    <w:rsid w:val="005E3B97"/>
    <w:rsid w:val="006C0036"/>
    <w:rsid w:val="00AC76CE"/>
    <w:rsid w:val="00C96C28"/>
    <w:rsid w:val="00D83F36"/>
    <w:rsid w:val="00DD4D28"/>
    <w:rsid w:val="00FA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2A59"/>
  <w15:docId w15:val="{9BF04248-BEF4-40F2-BDA1-58DC31B3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E4F41-25EB-4E27-9664-433DE0EA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Lewis</dc:creator>
  <cp:lastModifiedBy>Daniel Macrina</cp:lastModifiedBy>
  <cp:revision>7</cp:revision>
  <dcterms:created xsi:type="dcterms:W3CDTF">2021-03-15T18:13:00Z</dcterms:created>
  <dcterms:modified xsi:type="dcterms:W3CDTF">2022-02-14T18:52:00Z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Excel® 2016</vt:lpwstr>
  </property>
  <property fmtid="{D5CDD505-2E9C-101B-9397-08002B2CF9AE}" pid="4" name="LastSaved">
    <vt:filetime>2021-03-15T00:00:00Z</vt:filetime>
  </property>
</Properties>
</file>